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458F" w14:textId="4DD7F63E" w:rsidR="009C4F1E" w:rsidRPr="00C17C38" w:rsidRDefault="009C4F1E" w:rsidP="00C17C38">
      <w:pPr>
        <w:jc w:val="both"/>
        <w:rPr>
          <w:sz w:val="24"/>
          <w:szCs w:val="24"/>
        </w:rPr>
      </w:pPr>
      <w:bookmarkStart w:id="0" w:name="_Hlk60934722"/>
      <w:r w:rsidRPr="00D240D8">
        <w:rPr>
          <w:b/>
          <w:sz w:val="24"/>
          <w:szCs w:val="24"/>
        </w:rPr>
        <w:t>TO: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41D0A">
        <w:rPr>
          <w:bCs/>
          <w:sz w:val="24"/>
          <w:szCs w:val="24"/>
        </w:rPr>
        <w:t>Markel Perkins</w:t>
      </w:r>
      <w:r w:rsidR="00127689" w:rsidRPr="00127689">
        <w:rPr>
          <w:bCs/>
          <w:sz w:val="24"/>
          <w:szCs w:val="24"/>
        </w:rPr>
        <w:t>,</w:t>
      </w:r>
      <w:r w:rsidR="00127689">
        <w:rPr>
          <w:b/>
          <w:sz w:val="24"/>
          <w:szCs w:val="24"/>
        </w:rPr>
        <w:t xml:space="preserve"> </w:t>
      </w:r>
      <w:r w:rsidR="00C17C38" w:rsidRPr="00C17C38">
        <w:rPr>
          <w:bCs/>
          <w:sz w:val="24"/>
          <w:szCs w:val="24"/>
        </w:rPr>
        <w:t>Attorney</w:t>
      </w:r>
    </w:p>
    <w:p w14:paraId="370E8FD7" w14:textId="14C44DA9" w:rsidR="00C17C38" w:rsidRPr="00C17C38" w:rsidRDefault="00C17C38" w:rsidP="00C17C38">
      <w:pPr>
        <w:jc w:val="both"/>
        <w:rPr>
          <w:sz w:val="24"/>
          <w:szCs w:val="24"/>
        </w:rPr>
      </w:pPr>
      <w:r w:rsidRPr="00C17C38">
        <w:rPr>
          <w:sz w:val="24"/>
          <w:szCs w:val="24"/>
        </w:rPr>
        <w:tab/>
      </w:r>
      <w:r w:rsidRPr="00C17C38">
        <w:rPr>
          <w:sz w:val="24"/>
          <w:szCs w:val="24"/>
        </w:rPr>
        <w:tab/>
      </w:r>
      <w:r w:rsidR="003744A5">
        <w:rPr>
          <w:sz w:val="24"/>
          <w:szCs w:val="24"/>
        </w:rPr>
        <w:t>Legal Division</w:t>
      </w:r>
    </w:p>
    <w:p w14:paraId="63AF3652" w14:textId="77777777" w:rsidR="009C4F1E" w:rsidRPr="00C17C38" w:rsidRDefault="009C4F1E" w:rsidP="009C4F1E">
      <w:pPr>
        <w:tabs>
          <w:tab w:val="left" w:pos="1440"/>
        </w:tabs>
        <w:jc w:val="both"/>
        <w:rPr>
          <w:sz w:val="24"/>
          <w:szCs w:val="24"/>
        </w:rPr>
      </w:pPr>
    </w:p>
    <w:p w14:paraId="53C3CA8B" w14:textId="219CB89C" w:rsidR="009C4F1E" w:rsidRPr="00C17C38" w:rsidRDefault="009C4F1E" w:rsidP="009C4F1E">
      <w:pPr>
        <w:jc w:val="both"/>
        <w:rPr>
          <w:rFonts w:cs="Baskerville Old Face"/>
          <w:b/>
          <w:bCs/>
          <w:sz w:val="24"/>
          <w:szCs w:val="24"/>
        </w:rPr>
      </w:pPr>
      <w:r w:rsidRPr="00C17C38">
        <w:rPr>
          <w:b/>
          <w:sz w:val="24"/>
          <w:szCs w:val="24"/>
        </w:rPr>
        <w:t>FROM:</w:t>
      </w:r>
      <w:r w:rsidRPr="00C17C38">
        <w:rPr>
          <w:b/>
          <w:sz w:val="24"/>
          <w:szCs w:val="24"/>
        </w:rPr>
        <w:tab/>
      </w:r>
      <w:r w:rsidR="00B41D0A">
        <w:rPr>
          <w:bCs/>
          <w:sz w:val="24"/>
          <w:szCs w:val="24"/>
        </w:rPr>
        <w:t>Sandra Hale</w:t>
      </w:r>
      <w:r w:rsidRPr="00C17C38">
        <w:rPr>
          <w:rFonts w:cs="Baskerville Old Face"/>
          <w:bCs/>
          <w:sz w:val="24"/>
          <w:szCs w:val="24"/>
        </w:rPr>
        <w:t>,</w:t>
      </w:r>
      <w:r w:rsidRPr="00C17C38">
        <w:rPr>
          <w:rFonts w:cs="Baskerville Old Face"/>
          <w:sz w:val="24"/>
          <w:szCs w:val="24"/>
        </w:rPr>
        <w:t xml:space="preserve"> </w:t>
      </w:r>
      <w:bookmarkStart w:id="1" w:name="_Hlk61339093"/>
      <w:r w:rsidR="00144A3A">
        <w:rPr>
          <w:rFonts w:cs="Baskerville Old Face"/>
          <w:sz w:val="24"/>
          <w:szCs w:val="24"/>
        </w:rPr>
        <w:t>Regulatory Accountant</w:t>
      </w:r>
    </w:p>
    <w:bookmarkEnd w:id="1"/>
    <w:p w14:paraId="193E1FC6" w14:textId="77777777" w:rsidR="009C4F1E" w:rsidRPr="00C17C38" w:rsidRDefault="009C4F1E" w:rsidP="009C4F1E">
      <w:pPr>
        <w:ind w:left="1440"/>
        <w:jc w:val="both"/>
        <w:rPr>
          <w:sz w:val="24"/>
          <w:szCs w:val="24"/>
        </w:rPr>
      </w:pPr>
      <w:r w:rsidRPr="00C17C38">
        <w:rPr>
          <w:sz w:val="24"/>
          <w:szCs w:val="24"/>
        </w:rPr>
        <w:t>Rate Regulation Division</w:t>
      </w:r>
    </w:p>
    <w:p w14:paraId="7F55AA45" w14:textId="77777777" w:rsidR="009C4F1E" w:rsidRPr="00C17C38" w:rsidRDefault="009C4F1E" w:rsidP="009C4F1E">
      <w:pPr>
        <w:tabs>
          <w:tab w:val="left" w:pos="1170"/>
        </w:tabs>
        <w:jc w:val="both"/>
        <w:outlineLvl w:val="0"/>
        <w:rPr>
          <w:sz w:val="24"/>
          <w:szCs w:val="24"/>
        </w:rPr>
      </w:pPr>
    </w:p>
    <w:p w14:paraId="147213E0" w14:textId="05048E79" w:rsidR="009C4F1E" w:rsidRPr="00C17C38" w:rsidRDefault="009C4F1E" w:rsidP="009C4F1E">
      <w:pPr>
        <w:tabs>
          <w:tab w:val="left" w:pos="1170"/>
        </w:tabs>
        <w:jc w:val="both"/>
        <w:rPr>
          <w:bCs/>
          <w:sz w:val="24"/>
          <w:szCs w:val="24"/>
        </w:rPr>
      </w:pPr>
      <w:r w:rsidRPr="00C17C38">
        <w:rPr>
          <w:b/>
          <w:sz w:val="24"/>
          <w:szCs w:val="24"/>
        </w:rPr>
        <w:t>DATE:</w:t>
      </w:r>
      <w:r w:rsidRPr="00C17C38">
        <w:rPr>
          <w:b/>
          <w:sz w:val="24"/>
          <w:szCs w:val="24"/>
        </w:rPr>
        <w:tab/>
      </w:r>
      <w:r w:rsidRPr="00C17C38">
        <w:rPr>
          <w:b/>
          <w:sz w:val="24"/>
          <w:szCs w:val="24"/>
        </w:rPr>
        <w:tab/>
      </w:r>
      <w:r w:rsidR="00B41D0A">
        <w:rPr>
          <w:bCs/>
          <w:sz w:val="24"/>
          <w:szCs w:val="24"/>
        </w:rPr>
        <w:t>M</w:t>
      </w:r>
      <w:r w:rsidR="00735B58">
        <w:rPr>
          <w:bCs/>
          <w:sz w:val="24"/>
          <w:szCs w:val="24"/>
        </w:rPr>
        <w:t>ay 30</w:t>
      </w:r>
      <w:r w:rsidR="00B41D0A">
        <w:rPr>
          <w:bCs/>
          <w:sz w:val="24"/>
          <w:szCs w:val="24"/>
        </w:rPr>
        <w:t>, 2023</w:t>
      </w:r>
    </w:p>
    <w:p w14:paraId="7771471F" w14:textId="77777777" w:rsidR="009C4F1E" w:rsidRPr="00C17C38" w:rsidRDefault="009C4F1E" w:rsidP="009C4F1E">
      <w:pPr>
        <w:tabs>
          <w:tab w:val="left" w:pos="1170"/>
        </w:tabs>
        <w:jc w:val="both"/>
        <w:rPr>
          <w:sz w:val="24"/>
          <w:szCs w:val="24"/>
        </w:rPr>
      </w:pPr>
    </w:p>
    <w:p w14:paraId="4FC26CCB" w14:textId="3767044F" w:rsidR="009C4F1E" w:rsidRPr="00CC7B19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i/>
          <w:iCs/>
          <w:sz w:val="24"/>
          <w:szCs w:val="24"/>
        </w:rPr>
      </w:pPr>
      <w:r w:rsidRPr="00C17C38">
        <w:rPr>
          <w:b/>
          <w:sz w:val="24"/>
          <w:szCs w:val="24"/>
        </w:rPr>
        <w:t>RE:</w:t>
      </w:r>
      <w:r w:rsidRPr="00C17C38">
        <w:rPr>
          <w:b/>
          <w:sz w:val="24"/>
          <w:szCs w:val="24"/>
        </w:rPr>
        <w:tab/>
      </w:r>
      <w:r w:rsidR="00735B58">
        <w:rPr>
          <w:bCs/>
          <w:sz w:val="24"/>
          <w:szCs w:val="24"/>
        </w:rPr>
        <w:t>Tariff Control</w:t>
      </w:r>
      <w:r w:rsidRPr="00C17C38">
        <w:rPr>
          <w:bCs/>
          <w:sz w:val="24"/>
          <w:szCs w:val="24"/>
        </w:rPr>
        <w:t xml:space="preserve"> No. </w:t>
      </w:r>
      <w:r w:rsidR="00127689">
        <w:rPr>
          <w:bCs/>
          <w:sz w:val="24"/>
          <w:szCs w:val="24"/>
        </w:rPr>
        <w:t>5</w:t>
      </w:r>
      <w:r w:rsidR="00B41D0A">
        <w:rPr>
          <w:bCs/>
          <w:sz w:val="24"/>
          <w:szCs w:val="24"/>
        </w:rPr>
        <w:t>4</w:t>
      </w:r>
      <w:r w:rsidR="00735B58">
        <w:rPr>
          <w:bCs/>
          <w:sz w:val="24"/>
          <w:szCs w:val="24"/>
        </w:rPr>
        <w:t>943</w:t>
      </w:r>
      <w:r w:rsidR="00CC7B19">
        <w:rPr>
          <w:bCs/>
          <w:sz w:val="24"/>
          <w:szCs w:val="24"/>
        </w:rPr>
        <w:t xml:space="preserve"> – </w:t>
      </w:r>
      <w:bookmarkStart w:id="2" w:name="_Hlk66277422"/>
      <w:r w:rsidR="00CC7B19" w:rsidRPr="00CC7B19">
        <w:rPr>
          <w:bCs/>
          <w:i/>
          <w:iCs/>
          <w:sz w:val="24"/>
          <w:szCs w:val="24"/>
        </w:rPr>
        <w:t xml:space="preserve">Application of </w:t>
      </w:r>
      <w:r w:rsidR="00735B58">
        <w:rPr>
          <w:bCs/>
          <w:i/>
          <w:iCs/>
          <w:sz w:val="24"/>
          <w:szCs w:val="24"/>
        </w:rPr>
        <w:t>Midway Water Utilities, Inc. f</w:t>
      </w:r>
      <w:r w:rsidR="00CC7B19" w:rsidRPr="00CC7B19">
        <w:rPr>
          <w:bCs/>
          <w:i/>
          <w:iCs/>
          <w:sz w:val="24"/>
          <w:szCs w:val="24"/>
        </w:rPr>
        <w:t xml:space="preserve">or a </w:t>
      </w:r>
      <w:proofErr w:type="gramStart"/>
      <w:r w:rsidR="00735B58">
        <w:rPr>
          <w:bCs/>
          <w:i/>
          <w:iCs/>
          <w:sz w:val="24"/>
          <w:szCs w:val="24"/>
        </w:rPr>
        <w:t>Pass Through</w:t>
      </w:r>
      <w:proofErr w:type="gramEnd"/>
      <w:r w:rsidR="00735B58">
        <w:rPr>
          <w:bCs/>
          <w:i/>
          <w:iCs/>
          <w:sz w:val="24"/>
          <w:szCs w:val="24"/>
        </w:rPr>
        <w:t xml:space="preserve"> Rate Change</w:t>
      </w:r>
    </w:p>
    <w:bookmarkEnd w:id="2"/>
    <w:p w14:paraId="70D47D63" w14:textId="77777777" w:rsidR="009C4F1E" w:rsidRPr="00C17C38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sz w:val="24"/>
          <w:szCs w:val="24"/>
        </w:rPr>
      </w:pPr>
    </w:p>
    <w:p w14:paraId="22DB3069" w14:textId="77777777" w:rsidR="00347EF0" w:rsidRDefault="00347EF0" w:rsidP="00347EF0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14:paraId="06806DA1" w14:textId="35F576FA" w:rsidR="00A5468B" w:rsidRDefault="001E0C56" w:rsidP="006E4CD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</w:t>
      </w:r>
      <w:r w:rsidR="00735B58">
        <w:rPr>
          <w:sz w:val="24"/>
          <w:szCs w:val="24"/>
        </w:rPr>
        <w:t>April 28</w:t>
      </w:r>
      <w:r w:rsidR="00B41D0A">
        <w:rPr>
          <w:sz w:val="24"/>
          <w:szCs w:val="24"/>
        </w:rPr>
        <w:t>, 2023</w:t>
      </w:r>
      <w:r w:rsidR="00127689">
        <w:rPr>
          <w:sz w:val="24"/>
          <w:szCs w:val="24"/>
        </w:rPr>
        <w:t xml:space="preserve">, </w:t>
      </w:r>
      <w:r w:rsidR="00735B58">
        <w:rPr>
          <w:sz w:val="24"/>
          <w:szCs w:val="24"/>
        </w:rPr>
        <w:t>Midway Water Utilities,</w:t>
      </w:r>
      <w:r w:rsidR="003C6D19">
        <w:rPr>
          <w:sz w:val="24"/>
          <w:szCs w:val="24"/>
        </w:rPr>
        <w:t xml:space="preserve"> Inc. </w:t>
      </w:r>
      <w:r w:rsidRPr="001F69FA">
        <w:rPr>
          <w:sz w:val="24"/>
          <w:szCs w:val="24"/>
        </w:rPr>
        <w:t>(</w:t>
      </w:r>
      <w:r w:rsidR="00735B58">
        <w:rPr>
          <w:sz w:val="24"/>
          <w:szCs w:val="24"/>
        </w:rPr>
        <w:t>Midway</w:t>
      </w:r>
      <w:r w:rsidRPr="001F69FA">
        <w:rPr>
          <w:sz w:val="24"/>
          <w:szCs w:val="24"/>
        </w:rPr>
        <w:t xml:space="preserve">) filed an application for a </w:t>
      </w:r>
      <w:r w:rsidR="00735B58">
        <w:rPr>
          <w:sz w:val="24"/>
          <w:szCs w:val="24"/>
        </w:rPr>
        <w:t>pass-through</w:t>
      </w:r>
      <w:r w:rsidRPr="001F69FA">
        <w:rPr>
          <w:sz w:val="24"/>
          <w:szCs w:val="24"/>
        </w:rPr>
        <w:t xml:space="preserve"> rate adjustment</w:t>
      </w:r>
      <w:r w:rsidR="00583E04">
        <w:rPr>
          <w:sz w:val="24"/>
          <w:szCs w:val="24"/>
        </w:rPr>
        <w:t xml:space="preserve"> using the standards of </w:t>
      </w:r>
      <w:r w:rsidR="00583E04" w:rsidRPr="006E4CDE">
        <w:rPr>
          <w:sz w:val="24"/>
          <w:szCs w:val="24"/>
        </w:rPr>
        <w:t>16 Texas Administrative Code (TAC</w:t>
      </w:r>
      <w:r w:rsidR="00735B58">
        <w:rPr>
          <w:sz w:val="24"/>
          <w:szCs w:val="24"/>
        </w:rPr>
        <w:t>)</w:t>
      </w:r>
      <w:r w:rsidR="00735B58" w:rsidRPr="00B1783D">
        <w:t xml:space="preserve"> § </w:t>
      </w:r>
      <w:r w:rsidR="00735B58" w:rsidRPr="00735B58">
        <w:rPr>
          <w:sz w:val="24"/>
          <w:szCs w:val="24"/>
        </w:rPr>
        <w:t>24.25(b)(2)</w:t>
      </w:r>
      <w:r w:rsidR="00A5468B">
        <w:rPr>
          <w:sz w:val="24"/>
          <w:szCs w:val="24"/>
        </w:rPr>
        <w:t>(F)</w:t>
      </w:r>
      <w:r w:rsidR="00735B58" w:rsidRPr="00B1783D">
        <w:t xml:space="preserve"> </w:t>
      </w:r>
      <w:r w:rsidR="00735B58" w:rsidRPr="00735B58">
        <w:rPr>
          <w:sz w:val="24"/>
          <w:szCs w:val="24"/>
        </w:rPr>
        <w:t xml:space="preserve">for an increase in the fees billed by </w:t>
      </w:r>
      <w:r w:rsidR="00735B58" w:rsidRPr="00735B58">
        <w:rPr>
          <w:bCs/>
          <w:sz w:val="24"/>
          <w:szCs w:val="24"/>
        </w:rPr>
        <w:t xml:space="preserve">the City of Houston under its Groundwater Reduction Plan. </w:t>
      </w:r>
      <w:r w:rsidRPr="00735B58">
        <w:rPr>
          <w:bCs/>
          <w:sz w:val="24"/>
          <w:szCs w:val="24"/>
        </w:rPr>
        <w:t xml:space="preserve"> </w:t>
      </w:r>
      <w:r w:rsidR="00735B58">
        <w:rPr>
          <w:bCs/>
          <w:sz w:val="24"/>
          <w:szCs w:val="24"/>
        </w:rPr>
        <w:t>Midway</w:t>
      </w:r>
      <w:r w:rsidR="00D90750">
        <w:rPr>
          <w:sz w:val="24"/>
          <w:szCs w:val="24"/>
        </w:rPr>
        <w:t xml:space="preserve"> holds </w:t>
      </w:r>
      <w:r w:rsidR="00D90750" w:rsidRPr="009E656F">
        <w:rPr>
          <w:sz w:val="24"/>
          <w:szCs w:val="24"/>
        </w:rPr>
        <w:t xml:space="preserve">certificate of convenience and necessity number </w:t>
      </w:r>
      <w:r w:rsidR="00A5468B">
        <w:rPr>
          <w:sz w:val="24"/>
          <w:szCs w:val="24"/>
        </w:rPr>
        <w:t xml:space="preserve">(CCN) </w:t>
      </w:r>
      <w:r w:rsidR="00D90750" w:rsidRPr="009E656F">
        <w:rPr>
          <w:sz w:val="24"/>
          <w:szCs w:val="24"/>
        </w:rPr>
        <w:t>1</w:t>
      </w:r>
      <w:r w:rsidR="00735B58">
        <w:rPr>
          <w:sz w:val="24"/>
          <w:szCs w:val="24"/>
        </w:rPr>
        <w:t>2087</w:t>
      </w:r>
      <w:r w:rsidR="00D90750">
        <w:t>.</w:t>
      </w:r>
    </w:p>
    <w:p w14:paraId="2D07F358" w14:textId="77777777" w:rsidR="00A5468B" w:rsidRDefault="00A5468B" w:rsidP="006E4CD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50F4173" w14:textId="43747578" w:rsidR="00A5468B" w:rsidRPr="00A5468B" w:rsidRDefault="00A5468B" w:rsidP="00A5468B">
      <w:pPr>
        <w:jc w:val="both"/>
        <w:rPr>
          <w:sz w:val="24"/>
          <w:szCs w:val="24"/>
        </w:rPr>
      </w:pPr>
      <w:r w:rsidRPr="00A5468B">
        <w:rPr>
          <w:sz w:val="24"/>
          <w:szCs w:val="24"/>
        </w:rPr>
        <w:t xml:space="preserve">Based on a review of the initial application filed on </w:t>
      </w:r>
      <w:r>
        <w:rPr>
          <w:sz w:val="24"/>
          <w:szCs w:val="24"/>
        </w:rPr>
        <w:t>April 28, 2023</w:t>
      </w:r>
      <w:r w:rsidRPr="00A5468B">
        <w:rPr>
          <w:sz w:val="24"/>
          <w:szCs w:val="24"/>
        </w:rPr>
        <w:t xml:space="preserve">, I determined that the application is insufficient.  To be sufficient and administratively complete, I recommend that </w:t>
      </w:r>
      <w:r>
        <w:rPr>
          <w:sz w:val="24"/>
          <w:szCs w:val="24"/>
        </w:rPr>
        <w:t>Midway</w:t>
      </w:r>
      <w:r w:rsidRPr="00A5468B">
        <w:rPr>
          <w:sz w:val="24"/>
          <w:szCs w:val="24"/>
        </w:rPr>
        <w:t xml:space="preserve"> respond to the following:</w:t>
      </w:r>
    </w:p>
    <w:p w14:paraId="7FC67299" w14:textId="77777777" w:rsidR="005349B2" w:rsidRPr="005349B2" w:rsidRDefault="005349B2" w:rsidP="005349B2">
      <w:pPr>
        <w:tabs>
          <w:tab w:val="left" w:pos="0"/>
        </w:tabs>
        <w:jc w:val="both"/>
        <w:rPr>
          <w:sz w:val="24"/>
          <w:szCs w:val="24"/>
        </w:rPr>
      </w:pPr>
    </w:p>
    <w:p w14:paraId="3E4A7DA0" w14:textId="59B55337" w:rsidR="00B41D0A" w:rsidRPr="00A5468B" w:rsidRDefault="00A5468B" w:rsidP="00A5468B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6E4CDE">
        <w:rPr>
          <w:sz w:val="24"/>
          <w:szCs w:val="24"/>
        </w:rPr>
        <w:t xml:space="preserve">The application is filed under </w:t>
      </w:r>
      <w:r>
        <w:rPr>
          <w:sz w:val="24"/>
          <w:szCs w:val="24"/>
        </w:rPr>
        <w:t xml:space="preserve">Midway Water Utilities, Inc., CCN 12087. </w:t>
      </w:r>
      <w:r w:rsidRPr="006E4CDE">
        <w:rPr>
          <w:sz w:val="24"/>
          <w:szCs w:val="24"/>
        </w:rPr>
        <w:t xml:space="preserve"> </w:t>
      </w:r>
      <w:proofErr w:type="gramStart"/>
      <w:r w:rsidRPr="006E4CDE">
        <w:rPr>
          <w:sz w:val="24"/>
          <w:szCs w:val="24"/>
        </w:rPr>
        <w:t>However;</w:t>
      </w:r>
      <w:proofErr w:type="gramEnd"/>
      <w:r w:rsidRPr="006E4CDE">
        <w:rPr>
          <w:sz w:val="24"/>
          <w:szCs w:val="24"/>
        </w:rPr>
        <w:t xml:space="preserve"> the </w:t>
      </w:r>
      <w:r>
        <w:rPr>
          <w:sz w:val="24"/>
          <w:szCs w:val="24"/>
        </w:rPr>
        <w:t xml:space="preserve">notice provided to customers </w:t>
      </w:r>
      <w:r w:rsidR="00DF431D">
        <w:rPr>
          <w:sz w:val="24"/>
          <w:szCs w:val="24"/>
        </w:rPr>
        <w:t>identifies the applicant as</w:t>
      </w:r>
      <w:r>
        <w:rPr>
          <w:sz w:val="24"/>
          <w:szCs w:val="24"/>
        </w:rPr>
        <w:t xml:space="preserve"> Texas Water Utilities, L.P.</w:t>
      </w:r>
      <w:r w:rsidR="008E3027">
        <w:rPr>
          <w:sz w:val="24"/>
          <w:szCs w:val="24"/>
        </w:rPr>
        <w:t xml:space="preserve">, which is not associated with this CCN.  Midway should re-notice </w:t>
      </w:r>
      <w:r w:rsidR="00DF431D">
        <w:rPr>
          <w:sz w:val="24"/>
          <w:szCs w:val="24"/>
        </w:rPr>
        <w:t>its</w:t>
      </w:r>
      <w:r w:rsidR="008E3027">
        <w:rPr>
          <w:sz w:val="24"/>
          <w:szCs w:val="24"/>
        </w:rPr>
        <w:t xml:space="preserve"> customers </w:t>
      </w:r>
      <w:r w:rsidR="00DF431D">
        <w:rPr>
          <w:sz w:val="24"/>
          <w:szCs w:val="24"/>
        </w:rPr>
        <w:t>to indicate</w:t>
      </w:r>
      <w:r w:rsidR="008E3027">
        <w:rPr>
          <w:sz w:val="24"/>
          <w:szCs w:val="24"/>
        </w:rPr>
        <w:t xml:space="preserve"> the correct name </w:t>
      </w:r>
      <w:r w:rsidR="00DF431D">
        <w:rPr>
          <w:sz w:val="24"/>
          <w:szCs w:val="24"/>
        </w:rPr>
        <w:t>of the applicant</w:t>
      </w:r>
      <w:r w:rsidR="008E3027">
        <w:rPr>
          <w:sz w:val="24"/>
          <w:szCs w:val="24"/>
        </w:rPr>
        <w:t xml:space="preserve"> and provide the Commission with the corrected notice.</w:t>
      </w:r>
    </w:p>
    <w:bookmarkEnd w:id="0"/>
    <w:sectPr w:rsidR="00B41D0A" w:rsidRPr="00A5468B" w:rsidSect="006035E3">
      <w:headerReference w:type="even" r:id="rId8"/>
      <w:headerReference w:type="first" r:id="rId9"/>
      <w:type w:val="continuous"/>
      <w:pgSz w:w="12240" w:h="15840"/>
      <w:pgMar w:top="720" w:right="180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7EACF" w14:textId="77777777" w:rsidR="00AB3198" w:rsidRDefault="00AB3198">
      <w:r>
        <w:separator/>
      </w:r>
    </w:p>
  </w:endnote>
  <w:endnote w:type="continuationSeparator" w:id="0">
    <w:p w14:paraId="56D7FCB7" w14:textId="77777777" w:rsidR="00AB3198" w:rsidRDefault="00AB3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F8E56" w14:textId="77777777" w:rsidR="00AB3198" w:rsidRDefault="00AB3198">
      <w:r>
        <w:separator/>
      </w:r>
    </w:p>
  </w:footnote>
  <w:footnote w:type="continuationSeparator" w:id="0">
    <w:p w14:paraId="6AD81809" w14:textId="77777777" w:rsidR="00AB3198" w:rsidRDefault="00AB3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51BA" w14:textId="477EFB65" w:rsidR="00935249" w:rsidRPr="00DB398B" w:rsidRDefault="00935249" w:rsidP="00935249">
    <w:pPr>
      <w:spacing w:after="160" w:line="259" w:lineRule="auto"/>
      <w:jc w:val="center"/>
      <w:rPr>
        <w:rFonts w:eastAsiaTheme="minorHAnsi"/>
      </w:rPr>
    </w:pPr>
    <w:r>
      <w:rPr>
        <w:rFonts w:eastAsiaTheme="minorHAnsi"/>
      </w:rPr>
      <w:t>Docket</w:t>
    </w:r>
    <w:r w:rsidRPr="00DB398B">
      <w:rPr>
        <w:rFonts w:eastAsiaTheme="minorHAnsi"/>
      </w:rPr>
      <w:t xml:space="preserve"> No. </w:t>
    </w:r>
    <w:r>
      <w:rPr>
        <w:rFonts w:eastAsiaTheme="minorHAnsi"/>
      </w:rPr>
      <w:t>53</w:t>
    </w:r>
    <w:r w:rsidR="00D94BE8">
      <w:rPr>
        <w:rFonts w:eastAsiaTheme="minorHAnsi"/>
      </w:rPr>
      <w:t>686</w:t>
    </w:r>
    <w:r w:rsidRPr="00DB398B">
      <w:rPr>
        <w:rFonts w:eastAsiaTheme="minorHAnsi"/>
      </w:rPr>
      <w:tab/>
      <w:t>Memorandum of</w:t>
    </w:r>
    <w:r w:rsidR="00D94BE8">
      <w:rPr>
        <w:rFonts w:eastAsiaTheme="minorHAnsi"/>
      </w:rPr>
      <w:t xml:space="preserve"> </w:t>
    </w:r>
    <w:r w:rsidR="00656656">
      <w:rPr>
        <w:rFonts w:eastAsiaTheme="minorHAnsi"/>
      </w:rPr>
      <w:t>Kathryn Eiland</w:t>
    </w:r>
    <w:r w:rsidRPr="00B11E5C">
      <w:rPr>
        <w:rFonts w:eastAsiaTheme="minorHAnsi"/>
        <w:b/>
        <w:bCs/>
      </w:rPr>
      <w:t xml:space="preserve"> </w:t>
    </w:r>
    <w:r w:rsidRPr="002A22C1">
      <w:rPr>
        <w:rFonts w:eastAsiaTheme="minorHAnsi"/>
      </w:rPr>
      <w:t>(</w:t>
    </w:r>
    <w:r w:rsidR="002F157B">
      <w:rPr>
        <w:rFonts w:eastAsiaTheme="minorHAnsi"/>
      </w:rPr>
      <w:t>Ju</w:t>
    </w:r>
    <w:r w:rsidR="00D94BE8">
      <w:rPr>
        <w:rFonts w:eastAsiaTheme="minorHAnsi"/>
      </w:rPr>
      <w:t>ly</w:t>
    </w:r>
    <w:r w:rsidR="002F157B">
      <w:rPr>
        <w:rFonts w:eastAsiaTheme="minorHAnsi"/>
      </w:rPr>
      <w:t xml:space="preserve"> </w:t>
    </w:r>
    <w:r w:rsidR="00D94BE8">
      <w:rPr>
        <w:rFonts w:eastAsiaTheme="minorHAnsi"/>
      </w:rPr>
      <w:t>7</w:t>
    </w:r>
    <w:r>
      <w:rPr>
        <w:rFonts w:eastAsiaTheme="minorHAnsi"/>
      </w:rPr>
      <w:t>, 2022</w:t>
    </w:r>
    <w:r w:rsidRPr="00B11E5C">
      <w:rPr>
        <w:rFonts w:eastAsiaTheme="minorHAnsi"/>
        <w:b/>
        <w:bCs/>
      </w:rPr>
      <w:t>)</w:t>
    </w:r>
    <w:r w:rsidRPr="00DB398B">
      <w:rPr>
        <w:rFonts w:eastAsiaTheme="minorHAnsi"/>
      </w:rPr>
      <w:tab/>
    </w:r>
    <w:r w:rsidRPr="00DB398B">
      <w:rPr>
        <w:rFonts w:eastAsiaTheme="minorHAnsi"/>
      </w:rPr>
      <w:tab/>
      <w:t xml:space="preserve">Page </w:t>
    </w:r>
    <w:r>
      <w:rPr>
        <w:rFonts w:eastAsiaTheme="minorHAnsi"/>
      </w:rPr>
      <w:t>2</w:t>
    </w:r>
    <w:r w:rsidRPr="00DB398B">
      <w:rPr>
        <w:rFonts w:eastAsiaTheme="minorHAnsi"/>
      </w:rPr>
      <w:t xml:space="preserve"> of </w:t>
    </w:r>
    <w:r>
      <w:rPr>
        <w:rFonts w:eastAsiaTheme="minorHAnsi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F195" w14:textId="77777777" w:rsidR="0092584F" w:rsidRDefault="0092584F" w:rsidP="0092584F">
    <w:pPr>
      <w:pStyle w:val="Header"/>
      <w:jc w:val="center"/>
      <w:rPr>
        <w:b/>
        <w:i/>
        <w:sz w:val="38"/>
      </w:rPr>
    </w:pPr>
  </w:p>
  <w:p w14:paraId="0839ABFC" w14:textId="77777777" w:rsidR="0092584F" w:rsidRPr="00AF6052" w:rsidRDefault="0092584F" w:rsidP="0092584F">
    <w:pPr>
      <w:pStyle w:val="Header"/>
      <w:jc w:val="center"/>
      <w:rPr>
        <w:b/>
        <w:i/>
        <w:sz w:val="38"/>
      </w:rPr>
    </w:pPr>
    <w:r w:rsidRPr="00AF6052">
      <w:rPr>
        <w:b/>
        <w:i/>
        <w:sz w:val="38"/>
      </w:rPr>
      <w:t>Public Utility Commission of Texas</w:t>
    </w:r>
  </w:p>
  <w:p w14:paraId="2787A7A2" w14:textId="77777777" w:rsidR="0092584F" w:rsidRPr="00AF6052" w:rsidRDefault="0092584F" w:rsidP="0092584F">
    <w:pPr>
      <w:pStyle w:val="Header"/>
      <w:tabs>
        <w:tab w:val="left" w:pos="1800"/>
        <w:tab w:val="left" w:pos="6840"/>
      </w:tabs>
      <w:spacing w:before="120" w:after="120"/>
      <w:jc w:val="center"/>
      <w:rPr>
        <w:b/>
        <w:sz w:val="12"/>
      </w:rPr>
    </w:pPr>
    <w:r w:rsidRPr="00AF6052">
      <w:rPr>
        <w:b/>
        <w:sz w:val="12"/>
        <w:u w:val="single"/>
      </w:rPr>
      <w:t>___________________________________________________________________________________</w:t>
    </w:r>
  </w:p>
  <w:p w14:paraId="1A36B776" w14:textId="77777777" w:rsidR="0092584F" w:rsidRPr="00AF6052" w:rsidRDefault="0092584F" w:rsidP="0092584F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 w:rsidRPr="00AF6052">
      <w:rPr>
        <w:b/>
        <w:sz w:val="38"/>
      </w:rPr>
      <w:t>Memorandum</w:t>
    </w:r>
  </w:p>
  <w:p w14:paraId="4028F9E4" w14:textId="77777777" w:rsidR="0092584F" w:rsidRDefault="00925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5747D"/>
    <w:multiLevelType w:val="hybridMultilevel"/>
    <w:tmpl w:val="65B4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A8B0B61"/>
    <w:multiLevelType w:val="hybridMultilevel"/>
    <w:tmpl w:val="7ED2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23C7EDA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D7FB0"/>
    <w:multiLevelType w:val="hybridMultilevel"/>
    <w:tmpl w:val="B5CCD6C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F7F3747"/>
    <w:multiLevelType w:val="hybridMultilevel"/>
    <w:tmpl w:val="99E8C2C6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6AE7749"/>
    <w:multiLevelType w:val="hybridMultilevel"/>
    <w:tmpl w:val="96BEA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6964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8063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6212290">
    <w:abstractNumId w:val="1"/>
  </w:num>
  <w:num w:numId="4" w16cid:durableId="1928880393">
    <w:abstractNumId w:val="4"/>
  </w:num>
  <w:num w:numId="5" w16cid:durableId="1359618964">
    <w:abstractNumId w:val="2"/>
  </w:num>
  <w:num w:numId="6" w16cid:durableId="1456101383">
    <w:abstractNumId w:val="5"/>
  </w:num>
  <w:num w:numId="7" w16cid:durableId="913394287">
    <w:abstractNumId w:val="7"/>
  </w:num>
  <w:num w:numId="8" w16cid:durableId="1580211980">
    <w:abstractNumId w:val="0"/>
  </w:num>
  <w:num w:numId="9" w16cid:durableId="1619293115">
    <w:abstractNumId w:val="3"/>
  </w:num>
  <w:num w:numId="10" w16cid:durableId="6641540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9154245">
    <w:abstractNumId w:val="6"/>
  </w:num>
  <w:num w:numId="12" w16cid:durableId="191053173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997680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3D"/>
    <w:rsid w:val="000037CE"/>
    <w:rsid w:val="00005DA8"/>
    <w:rsid w:val="00006371"/>
    <w:rsid w:val="000077FD"/>
    <w:rsid w:val="00012474"/>
    <w:rsid w:val="00021701"/>
    <w:rsid w:val="00030C45"/>
    <w:rsid w:val="00033301"/>
    <w:rsid w:val="00052B48"/>
    <w:rsid w:val="000565AC"/>
    <w:rsid w:val="00077A9C"/>
    <w:rsid w:val="00080107"/>
    <w:rsid w:val="00081451"/>
    <w:rsid w:val="00085D0E"/>
    <w:rsid w:val="00091063"/>
    <w:rsid w:val="00095280"/>
    <w:rsid w:val="00097E1B"/>
    <w:rsid w:val="000B4C91"/>
    <w:rsid w:val="000C5357"/>
    <w:rsid w:val="000D2588"/>
    <w:rsid w:val="000E3BAA"/>
    <w:rsid w:val="000F1599"/>
    <w:rsid w:val="000F6166"/>
    <w:rsid w:val="001004A1"/>
    <w:rsid w:val="00127689"/>
    <w:rsid w:val="00144A3A"/>
    <w:rsid w:val="00156207"/>
    <w:rsid w:val="00173EE7"/>
    <w:rsid w:val="001A154E"/>
    <w:rsid w:val="001B2AC7"/>
    <w:rsid w:val="001B7DD0"/>
    <w:rsid w:val="001D5F89"/>
    <w:rsid w:val="001D74D0"/>
    <w:rsid w:val="001E0C56"/>
    <w:rsid w:val="001E735C"/>
    <w:rsid w:val="001F07C6"/>
    <w:rsid w:val="001F3162"/>
    <w:rsid w:val="00206D8A"/>
    <w:rsid w:val="002126BE"/>
    <w:rsid w:val="00224542"/>
    <w:rsid w:val="00231D9F"/>
    <w:rsid w:val="0025141B"/>
    <w:rsid w:val="002B4786"/>
    <w:rsid w:val="002B4F5D"/>
    <w:rsid w:val="002D0E9E"/>
    <w:rsid w:val="002D7497"/>
    <w:rsid w:val="002F157B"/>
    <w:rsid w:val="002F6F65"/>
    <w:rsid w:val="00301A6F"/>
    <w:rsid w:val="003054FD"/>
    <w:rsid w:val="00311A7A"/>
    <w:rsid w:val="00316910"/>
    <w:rsid w:val="00333BC9"/>
    <w:rsid w:val="00347EF0"/>
    <w:rsid w:val="00354C9A"/>
    <w:rsid w:val="0036078A"/>
    <w:rsid w:val="003709AE"/>
    <w:rsid w:val="003744A5"/>
    <w:rsid w:val="003829EA"/>
    <w:rsid w:val="003848D3"/>
    <w:rsid w:val="00385BB9"/>
    <w:rsid w:val="00397A11"/>
    <w:rsid w:val="003C6D19"/>
    <w:rsid w:val="003D1F0C"/>
    <w:rsid w:val="003D61B7"/>
    <w:rsid w:val="003D72BB"/>
    <w:rsid w:val="003E1E18"/>
    <w:rsid w:val="003F1B76"/>
    <w:rsid w:val="00406C6C"/>
    <w:rsid w:val="004126ED"/>
    <w:rsid w:val="00423937"/>
    <w:rsid w:val="00454426"/>
    <w:rsid w:val="00463BC8"/>
    <w:rsid w:val="004675E9"/>
    <w:rsid w:val="00484DB1"/>
    <w:rsid w:val="00485C20"/>
    <w:rsid w:val="004C00A4"/>
    <w:rsid w:val="004D4C59"/>
    <w:rsid w:val="004D6CA2"/>
    <w:rsid w:val="005025B1"/>
    <w:rsid w:val="00510855"/>
    <w:rsid w:val="00511D34"/>
    <w:rsid w:val="00526EC3"/>
    <w:rsid w:val="0052706E"/>
    <w:rsid w:val="005349B2"/>
    <w:rsid w:val="00542ACD"/>
    <w:rsid w:val="00552C6D"/>
    <w:rsid w:val="005551C0"/>
    <w:rsid w:val="00557469"/>
    <w:rsid w:val="00565C1F"/>
    <w:rsid w:val="00574B43"/>
    <w:rsid w:val="00583E04"/>
    <w:rsid w:val="00593485"/>
    <w:rsid w:val="00596AAC"/>
    <w:rsid w:val="005B542F"/>
    <w:rsid w:val="005C0380"/>
    <w:rsid w:val="005C7FA4"/>
    <w:rsid w:val="005D7F9E"/>
    <w:rsid w:val="005E0161"/>
    <w:rsid w:val="006035E3"/>
    <w:rsid w:val="00633B29"/>
    <w:rsid w:val="006500D2"/>
    <w:rsid w:val="00650F75"/>
    <w:rsid w:val="0065346B"/>
    <w:rsid w:val="00656555"/>
    <w:rsid w:val="00656656"/>
    <w:rsid w:val="006575FE"/>
    <w:rsid w:val="006756E0"/>
    <w:rsid w:val="0068143C"/>
    <w:rsid w:val="006B6DE2"/>
    <w:rsid w:val="006C26DF"/>
    <w:rsid w:val="006E4CDE"/>
    <w:rsid w:val="0070117B"/>
    <w:rsid w:val="00715AC1"/>
    <w:rsid w:val="0071760F"/>
    <w:rsid w:val="007216EE"/>
    <w:rsid w:val="007246F9"/>
    <w:rsid w:val="0073398E"/>
    <w:rsid w:val="00735B58"/>
    <w:rsid w:val="00741275"/>
    <w:rsid w:val="0074714A"/>
    <w:rsid w:val="00751893"/>
    <w:rsid w:val="00754A6B"/>
    <w:rsid w:val="00764196"/>
    <w:rsid w:val="0076435B"/>
    <w:rsid w:val="00775D97"/>
    <w:rsid w:val="00784D26"/>
    <w:rsid w:val="007A27E0"/>
    <w:rsid w:val="007B1A71"/>
    <w:rsid w:val="007B57A3"/>
    <w:rsid w:val="007B6675"/>
    <w:rsid w:val="007D3199"/>
    <w:rsid w:val="007E4EE0"/>
    <w:rsid w:val="007E610D"/>
    <w:rsid w:val="00802E8E"/>
    <w:rsid w:val="00806C44"/>
    <w:rsid w:val="008072C7"/>
    <w:rsid w:val="00811AF9"/>
    <w:rsid w:val="00811F02"/>
    <w:rsid w:val="0082022B"/>
    <w:rsid w:val="008213EC"/>
    <w:rsid w:val="00822217"/>
    <w:rsid w:val="008262FF"/>
    <w:rsid w:val="0083080C"/>
    <w:rsid w:val="00830BE8"/>
    <w:rsid w:val="00845ED7"/>
    <w:rsid w:val="008626B2"/>
    <w:rsid w:val="00864434"/>
    <w:rsid w:val="00880D04"/>
    <w:rsid w:val="008854B6"/>
    <w:rsid w:val="008A46C5"/>
    <w:rsid w:val="008A68B1"/>
    <w:rsid w:val="008B7051"/>
    <w:rsid w:val="008C38EB"/>
    <w:rsid w:val="008E3027"/>
    <w:rsid w:val="009015B2"/>
    <w:rsid w:val="00905474"/>
    <w:rsid w:val="0091083F"/>
    <w:rsid w:val="009179FF"/>
    <w:rsid w:val="0092584F"/>
    <w:rsid w:val="00930EB5"/>
    <w:rsid w:val="00934030"/>
    <w:rsid w:val="00935249"/>
    <w:rsid w:val="009367D0"/>
    <w:rsid w:val="0093789F"/>
    <w:rsid w:val="00971000"/>
    <w:rsid w:val="00975A39"/>
    <w:rsid w:val="00977D13"/>
    <w:rsid w:val="00982221"/>
    <w:rsid w:val="00995DF5"/>
    <w:rsid w:val="00997601"/>
    <w:rsid w:val="009A2DAD"/>
    <w:rsid w:val="009C4F1E"/>
    <w:rsid w:val="009D2331"/>
    <w:rsid w:val="009E10F5"/>
    <w:rsid w:val="009E656F"/>
    <w:rsid w:val="00A02684"/>
    <w:rsid w:val="00A100FF"/>
    <w:rsid w:val="00A22504"/>
    <w:rsid w:val="00A23106"/>
    <w:rsid w:val="00A4251D"/>
    <w:rsid w:val="00A43406"/>
    <w:rsid w:val="00A47769"/>
    <w:rsid w:val="00A5468B"/>
    <w:rsid w:val="00A705AD"/>
    <w:rsid w:val="00A71C1F"/>
    <w:rsid w:val="00A7691E"/>
    <w:rsid w:val="00A849AD"/>
    <w:rsid w:val="00A8613D"/>
    <w:rsid w:val="00A93D55"/>
    <w:rsid w:val="00AA736C"/>
    <w:rsid w:val="00AB3198"/>
    <w:rsid w:val="00AB5141"/>
    <w:rsid w:val="00AB7C8C"/>
    <w:rsid w:val="00AC1836"/>
    <w:rsid w:val="00AC7526"/>
    <w:rsid w:val="00AD2F46"/>
    <w:rsid w:val="00AE79BD"/>
    <w:rsid w:val="00AF7696"/>
    <w:rsid w:val="00B01FDC"/>
    <w:rsid w:val="00B11E5C"/>
    <w:rsid w:val="00B11EF1"/>
    <w:rsid w:val="00B1621F"/>
    <w:rsid w:val="00B32534"/>
    <w:rsid w:val="00B34F3F"/>
    <w:rsid w:val="00B41D0A"/>
    <w:rsid w:val="00B52CA0"/>
    <w:rsid w:val="00B55D5B"/>
    <w:rsid w:val="00B76E5F"/>
    <w:rsid w:val="00B805E8"/>
    <w:rsid w:val="00B80C4A"/>
    <w:rsid w:val="00B86874"/>
    <w:rsid w:val="00BA1F3D"/>
    <w:rsid w:val="00BA57DF"/>
    <w:rsid w:val="00BB5BD1"/>
    <w:rsid w:val="00BE3F04"/>
    <w:rsid w:val="00BF6711"/>
    <w:rsid w:val="00C01869"/>
    <w:rsid w:val="00C04FCF"/>
    <w:rsid w:val="00C0511E"/>
    <w:rsid w:val="00C17C38"/>
    <w:rsid w:val="00C32D31"/>
    <w:rsid w:val="00C45762"/>
    <w:rsid w:val="00C65318"/>
    <w:rsid w:val="00C660B6"/>
    <w:rsid w:val="00C811C3"/>
    <w:rsid w:val="00C819F7"/>
    <w:rsid w:val="00C84E40"/>
    <w:rsid w:val="00C96B1E"/>
    <w:rsid w:val="00CA6F99"/>
    <w:rsid w:val="00CB71B7"/>
    <w:rsid w:val="00CC4C36"/>
    <w:rsid w:val="00CC7B19"/>
    <w:rsid w:val="00CD1555"/>
    <w:rsid w:val="00CE047C"/>
    <w:rsid w:val="00CE50F7"/>
    <w:rsid w:val="00CF0183"/>
    <w:rsid w:val="00CF0FF4"/>
    <w:rsid w:val="00D279D1"/>
    <w:rsid w:val="00D30856"/>
    <w:rsid w:val="00D55FEF"/>
    <w:rsid w:val="00D564FC"/>
    <w:rsid w:val="00D6177B"/>
    <w:rsid w:val="00D61F9C"/>
    <w:rsid w:val="00D72549"/>
    <w:rsid w:val="00D72D8F"/>
    <w:rsid w:val="00D81CDE"/>
    <w:rsid w:val="00D90750"/>
    <w:rsid w:val="00D94BE8"/>
    <w:rsid w:val="00D97B92"/>
    <w:rsid w:val="00DA1CC3"/>
    <w:rsid w:val="00DA2151"/>
    <w:rsid w:val="00DA36E8"/>
    <w:rsid w:val="00DB06F7"/>
    <w:rsid w:val="00DB398B"/>
    <w:rsid w:val="00DC0D20"/>
    <w:rsid w:val="00DC5DFC"/>
    <w:rsid w:val="00DD10B0"/>
    <w:rsid w:val="00DF431D"/>
    <w:rsid w:val="00DF68FD"/>
    <w:rsid w:val="00E0225F"/>
    <w:rsid w:val="00E06C93"/>
    <w:rsid w:val="00E15ADE"/>
    <w:rsid w:val="00E16F70"/>
    <w:rsid w:val="00E17534"/>
    <w:rsid w:val="00E33C01"/>
    <w:rsid w:val="00E36C2D"/>
    <w:rsid w:val="00E36C3E"/>
    <w:rsid w:val="00E4328B"/>
    <w:rsid w:val="00E6091B"/>
    <w:rsid w:val="00E816F7"/>
    <w:rsid w:val="00E84694"/>
    <w:rsid w:val="00E90ED5"/>
    <w:rsid w:val="00E94E13"/>
    <w:rsid w:val="00EA0021"/>
    <w:rsid w:val="00EA5690"/>
    <w:rsid w:val="00EB3D77"/>
    <w:rsid w:val="00ED3DCC"/>
    <w:rsid w:val="00EF205C"/>
    <w:rsid w:val="00F013D0"/>
    <w:rsid w:val="00F04909"/>
    <w:rsid w:val="00F1026B"/>
    <w:rsid w:val="00F16EC3"/>
    <w:rsid w:val="00F26010"/>
    <w:rsid w:val="00F26EE9"/>
    <w:rsid w:val="00F27FF7"/>
    <w:rsid w:val="00F41344"/>
    <w:rsid w:val="00F4734C"/>
    <w:rsid w:val="00F87FC8"/>
    <w:rsid w:val="00F9125C"/>
    <w:rsid w:val="00F945C3"/>
    <w:rsid w:val="00FA75B8"/>
    <w:rsid w:val="00FC04B3"/>
    <w:rsid w:val="00FC40CD"/>
    <w:rsid w:val="00FD25F0"/>
    <w:rsid w:val="00FD41B8"/>
    <w:rsid w:val="00FE06D9"/>
    <w:rsid w:val="00FE78DC"/>
    <w:rsid w:val="00FF187C"/>
    <w:rsid w:val="00FF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5E5CD2"/>
  <w15:chartTrackingRefBased/>
  <w15:docId w15:val="{2F30BA77-25B4-4D2A-BF29-F8C7A5316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80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2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5B1"/>
  </w:style>
  <w:style w:type="character" w:customStyle="1" w:styleId="CommentTextChar">
    <w:name w:val="Comment Text Char"/>
    <w:basedOn w:val="DefaultParagraphFont"/>
    <w:link w:val="CommentText"/>
    <w:uiPriority w:val="99"/>
    <w:rsid w:val="005025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5B1"/>
    <w:rPr>
      <w:b/>
      <w:bCs/>
    </w:rPr>
  </w:style>
  <w:style w:type="paragraph" w:styleId="ListParagraph">
    <w:name w:val="List Paragraph"/>
    <w:basedOn w:val="Normal"/>
    <w:uiPriority w:val="34"/>
    <w:qFormat/>
    <w:rsid w:val="002F6F6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A1CC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CC3"/>
  </w:style>
  <w:style w:type="character" w:styleId="FootnoteReference">
    <w:name w:val="footnote reference"/>
    <w:basedOn w:val="DefaultParagraphFont"/>
    <w:uiPriority w:val="99"/>
    <w:semiHidden/>
    <w:unhideWhenUsed/>
    <w:rsid w:val="00DA1CC3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92584F"/>
  </w:style>
  <w:style w:type="paragraph" w:customStyle="1" w:styleId="xmsonormal">
    <w:name w:val="x_msonormal"/>
    <w:basedOn w:val="Normal"/>
    <w:rsid w:val="00D94BE8"/>
    <w:rPr>
      <w:rFonts w:ascii="Calibri" w:eastAsiaTheme="minorHAns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B41D0A"/>
  </w:style>
  <w:style w:type="character" w:styleId="Hyperlink">
    <w:name w:val="Hyperlink"/>
    <w:basedOn w:val="DefaultParagraphFont"/>
    <w:uiPriority w:val="99"/>
    <w:unhideWhenUsed/>
    <w:rsid w:val="00B41D0A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5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ate%20Regulation\Memo%20Templates\Rate-D%20Approval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E88C5-070B-4E1F-B27D-FBE97C50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Rate-D Approval-Memo Template </Template>
  <TotalTime>2</TotalTime>
  <Pages>1</Pages>
  <Words>178</Words>
  <Characters>997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Gilford, Maxine</dc:creator>
  <cp:keywords/>
  <cp:lastModifiedBy>Sandra Hale</cp:lastModifiedBy>
  <cp:revision>2</cp:revision>
  <cp:lastPrinted>2023-03-21T13:05:00Z</cp:lastPrinted>
  <dcterms:created xsi:type="dcterms:W3CDTF">2023-05-30T16:10:00Z</dcterms:created>
  <dcterms:modified xsi:type="dcterms:W3CDTF">2023-05-30T16:10:00Z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1841609332</vt:i4>
  </property>
</Properties>
</file>